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B7D" w:rsidRDefault="00EE0B7D" w:rsidP="00EE0B7D">
      <w:pPr>
        <w:jc w:val="center"/>
        <w:rPr>
          <w:rFonts w:ascii="MS Sans Serif" w:hAnsi="MS Sans Serif"/>
          <w:color w:val="000000"/>
          <w:sz w:val="32"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 wp14:anchorId="179A02F8" wp14:editId="0A70AF8D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800100" cy="1019175"/>
            <wp:effectExtent l="0" t="0" r="0" b="9525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MS Sans Serif" w:hAnsi="MS Sans Serif"/>
          <w:color w:val="000000"/>
          <w:sz w:val="32"/>
        </w:rPr>
        <w:br w:type="textWrapping" w:clear="all"/>
      </w:r>
    </w:p>
    <w:p w:rsidR="00EE0B7D" w:rsidRPr="00267116" w:rsidRDefault="00EE0B7D" w:rsidP="00EE0B7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САВРАНСЬКА </w:t>
      </w:r>
      <w:r w:rsidRPr="00267116">
        <w:rPr>
          <w:b/>
          <w:sz w:val="32"/>
          <w:szCs w:val="32"/>
        </w:rPr>
        <w:t xml:space="preserve"> СЕЛИЩНА РАДА</w:t>
      </w:r>
    </w:p>
    <w:p w:rsidR="00EE0B7D" w:rsidRDefault="00EE0B7D" w:rsidP="00EE0B7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>ОДЕСЬКОЇ ОБЛАСТІ</w:t>
      </w:r>
    </w:p>
    <w:p w:rsidR="00EE0B7D" w:rsidRDefault="00EE0B7D" w:rsidP="00EE0B7D">
      <w:pPr>
        <w:jc w:val="center"/>
        <w:outlineLvl w:val="0"/>
        <w:rPr>
          <w:b/>
          <w:sz w:val="32"/>
          <w:szCs w:val="32"/>
        </w:rPr>
      </w:pPr>
    </w:p>
    <w:p w:rsidR="00EE0B7D" w:rsidRPr="00267116" w:rsidRDefault="00EE0B7D" w:rsidP="00EE0B7D">
      <w:pPr>
        <w:jc w:val="center"/>
        <w:outlineLvl w:val="0"/>
        <w:rPr>
          <w:b/>
          <w:sz w:val="28"/>
          <w:szCs w:val="28"/>
        </w:rPr>
      </w:pPr>
      <w:r w:rsidRPr="00267116">
        <w:rPr>
          <w:b/>
          <w:sz w:val="28"/>
          <w:szCs w:val="28"/>
        </w:rPr>
        <w:t>ВИКОНАВЧИЙ КОМІТЕТ</w:t>
      </w:r>
    </w:p>
    <w:p w:rsidR="00EE0B7D" w:rsidRPr="00267116" w:rsidRDefault="00EE0B7D" w:rsidP="00EE0B7D">
      <w:pPr>
        <w:jc w:val="center"/>
        <w:rPr>
          <w:b/>
          <w:sz w:val="32"/>
          <w:szCs w:val="32"/>
        </w:rPr>
      </w:pPr>
    </w:p>
    <w:p w:rsidR="00EE0B7D" w:rsidRPr="00267116" w:rsidRDefault="00EE0B7D" w:rsidP="00EE0B7D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ПРОЄКТ </w:t>
      </w:r>
      <w:r w:rsidRPr="00267116">
        <w:rPr>
          <w:b/>
          <w:sz w:val="32"/>
          <w:szCs w:val="32"/>
        </w:rPr>
        <w:t xml:space="preserve"> РІШЕННЯ</w:t>
      </w:r>
    </w:p>
    <w:p w:rsidR="00EE0B7D" w:rsidRDefault="00EE0B7D" w:rsidP="00EE0B7D">
      <w:pPr>
        <w:jc w:val="center"/>
        <w:outlineLvl w:val="0"/>
        <w:rPr>
          <w:b/>
          <w:sz w:val="30"/>
          <w:szCs w:val="30"/>
        </w:rPr>
      </w:pPr>
    </w:p>
    <w:p w:rsidR="00EE0B7D" w:rsidRDefault="00EE0B7D" w:rsidP="00EE0B7D">
      <w:pPr>
        <w:jc w:val="center"/>
        <w:outlineLvl w:val="0"/>
        <w:rPr>
          <w:b/>
          <w:sz w:val="30"/>
          <w:szCs w:val="30"/>
        </w:rPr>
      </w:pPr>
    </w:p>
    <w:p w:rsidR="00EE0B7D" w:rsidRDefault="00EE0B7D" w:rsidP="00EE0B7D">
      <w:pPr>
        <w:rPr>
          <w:sz w:val="28"/>
          <w:szCs w:val="28"/>
        </w:rPr>
      </w:pPr>
      <w:r>
        <w:rPr>
          <w:sz w:val="28"/>
          <w:szCs w:val="28"/>
        </w:rPr>
        <w:t>Про схвалення Прогнозу</w:t>
      </w:r>
    </w:p>
    <w:p w:rsidR="00EE0B7D" w:rsidRDefault="00EE0B7D" w:rsidP="00EE0B7D">
      <w:pPr>
        <w:rPr>
          <w:sz w:val="28"/>
          <w:szCs w:val="28"/>
        </w:rPr>
      </w:pPr>
      <w:r>
        <w:rPr>
          <w:sz w:val="28"/>
          <w:szCs w:val="28"/>
        </w:rPr>
        <w:t>бюджету Савранської селищної</w:t>
      </w:r>
    </w:p>
    <w:p w:rsidR="00EE0B7D" w:rsidRDefault="00EE0B7D" w:rsidP="00EE0B7D">
      <w:pPr>
        <w:rPr>
          <w:sz w:val="28"/>
          <w:szCs w:val="28"/>
        </w:rPr>
      </w:pPr>
      <w:r>
        <w:rPr>
          <w:sz w:val="28"/>
          <w:szCs w:val="28"/>
        </w:rPr>
        <w:t>ради на 2022 – 2024 роки</w:t>
      </w:r>
    </w:p>
    <w:p w:rsidR="00EE0B7D" w:rsidRDefault="00EE0B7D" w:rsidP="00EE0B7D">
      <w:pPr>
        <w:rPr>
          <w:sz w:val="28"/>
          <w:szCs w:val="28"/>
        </w:rPr>
      </w:pPr>
    </w:p>
    <w:p w:rsidR="00EE0B7D" w:rsidRDefault="00EE0B7D" w:rsidP="00EE0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Відповідно до частини шостої статті 75 Бюджетного кодексу України, підпункту </w:t>
      </w:r>
      <w:r w:rsidR="00414AA9" w:rsidRPr="00414AA9">
        <w:rPr>
          <w:sz w:val="28"/>
          <w:szCs w:val="28"/>
        </w:rPr>
        <w:t>першого</w:t>
      </w:r>
      <w:r>
        <w:rPr>
          <w:sz w:val="28"/>
          <w:szCs w:val="28"/>
        </w:rPr>
        <w:t xml:space="preserve"> пункту «а» частини першої статті 28, пункту 1 частини другої статті </w:t>
      </w:r>
      <w:r w:rsidR="000C40DB">
        <w:rPr>
          <w:sz w:val="28"/>
          <w:szCs w:val="28"/>
        </w:rPr>
        <w:t>52 Закону України «Про місцеве самоврядування в Україні», заслухавши та обговоривши Прогноз бюджету Савранської селищної ради на 2022 – 2024 роки, виконавчий комітет Савранської селищної ради</w:t>
      </w:r>
    </w:p>
    <w:p w:rsidR="000C40DB" w:rsidRDefault="000C40DB" w:rsidP="00EE0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40DB" w:rsidRDefault="000C40DB" w:rsidP="00EE0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ВИРІШИВ:</w:t>
      </w:r>
    </w:p>
    <w:p w:rsidR="000C40DB" w:rsidRDefault="000C40DB" w:rsidP="00EE0B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C40DB" w:rsidRDefault="000C40DB" w:rsidP="000C40D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Схвалити Прогноз бюджету Савранської селищної ради на 2022 – 2024</w:t>
      </w:r>
    </w:p>
    <w:p w:rsidR="000C40DB" w:rsidRDefault="000C40DB" w:rsidP="000C40DB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C40DB">
        <w:rPr>
          <w:sz w:val="28"/>
          <w:szCs w:val="28"/>
        </w:rPr>
        <w:t>оки</w:t>
      </w:r>
      <w:r>
        <w:rPr>
          <w:sz w:val="28"/>
          <w:szCs w:val="28"/>
        </w:rPr>
        <w:t xml:space="preserve"> (додається).</w:t>
      </w:r>
    </w:p>
    <w:p w:rsidR="00F24F44" w:rsidRDefault="00F24F44" w:rsidP="000C40DB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Забезпечити оприлюднення зазначених матеріалів на офіційному сайті</w:t>
      </w:r>
    </w:p>
    <w:p w:rsidR="000C40DB" w:rsidRDefault="00F24F44" w:rsidP="00F24F44">
      <w:pPr>
        <w:jc w:val="both"/>
        <w:rPr>
          <w:sz w:val="28"/>
          <w:szCs w:val="28"/>
        </w:rPr>
      </w:pPr>
      <w:r w:rsidRPr="00F24F44">
        <w:rPr>
          <w:sz w:val="28"/>
          <w:szCs w:val="28"/>
        </w:rPr>
        <w:t>Савранської селищної ради до 17 серпня 2021 року.</w:t>
      </w:r>
    </w:p>
    <w:p w:rsidR="00414AA9" w:rsidRDefault="00414AA9" w:rsidP="00414AA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Винести</w:t>
      </w:r>
      <w:bookmarkStart w:id="0" w:name="_GoBack"/>
      <w:bookmarkEnd w:id="0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Прогноз бюджету Савранської селищної ради на 2022 – 2024</w:t>
      </w:r>
    </w:p>
    <w:p w:rsidR="00414AA9" w:rsidRPr="00414AA9" w:rsidRDefault="00414AA9" w:rsidP="00414AA9">
      <w:pPr>
        <w:jc w:val="both"/>
        <w:rPr>
          <w:sz w:val="28"/>
          <w:szCs w:val="28"/>
          <w:lang w:val="ru-RU"/>
        </w:rPr>
      </w:pPr>
      <w:r w:rsidRPr="00414AA9">
        <w:rPr>
          <w:sz w:val="28"/>
          <w:szCs w:val="28"/>
        </w:rPr>
        <w:t>роки</w:t>
      </w:r>
      <w:r w:rsidRPr="00414AA9">
        <w:rPr>
          <w:sz w:val="28"/>
          <w:szCs w:val="28"/>
          <w:lang w:val="ru-RU"/>
        </w:rPr>
        <w:t xml:space="preserve"> на </w:t>
      </w:r>
      <w:r>
        <w:rPr>
          <w:sz w:val="28"/>
          <w:szCs w:val="28"/>
          <w:lang w:val="ru-RU"/>
        </w:rPr>
        <w:t>розгляд сесії Савранської селищної ради.</w:t>
      </w:r>
    </w:p>
    <w:p w:rsidR="00F24F44" w:rsidRDefault="00F24F44" w:rsidP="00414AA9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24F44">
        <w:rPr>
          <w:sz w:val="28"/>
          <w:szCs w:val="28"/>
        </w:rPr>
        <w:t>Контроль за виконанням рішення покласти на начальника фінансового</w:t>
      </w:r>
    </w:p>
    <w:p w:rsidR="00F24F44" w:rsidRDefault="00F24F44" w:rsidP="00F24F44">
      <w:pPr>
        <w:jc w:val="both"/>
        <w:rPr>
          <w:sz w:val="28"/>
          <w:szCs w:val="28"/>
        </w:rPr>
      </w:pPr>
      <w:r w:rsidRPr="00F24F44">
        <w:rPr>
          <w:sz w:val="28"/>
          <w:szCs w:val="28"/>
        </w:rPr>
        <w:t xml:space="preserve">відділу Колеблюк А.Ф. </w:t>
      </w:r>
    </w:p>
    <w:p w:rsidR="00F24F44" w:rsidRDefault="00F24F44" w:rsidP="00F24F44">
      <w:pPr>
        <w:jc w:val="both"/>
        <w:rPr>
          <w:sz w:val="28"/>
          <w:szCs w:val="28"/>
        </w:rPr>
      </w:pPr>
    </w:p>
    <w:p w:rsidR="00F24F44" w:rsidRDefault="00F24F44" w:rsidP="00F24F44">
      <w:pPr>
        <w:jc w:val="both"/>
        <w:rPr>
          <w:sz w:val="28"/>
          <w:szCs w:val="28"/>
        </w:rPr>
      </w:pPr>
    </w:p>
    <w:p w:rsidR="00F24F44" w:rsidRDefault="00F24F44" w:rsidP="00F24F44">
      <w:pPr>
        <w:jc w:val="both"/>
        <w:rPr>
          <w:sz w:val="28"/>
          <w:szCs w:val="28"/>
        </w:rPr>
      </w:pPr>
    </w:p>
    <w:p w:rsidR="00F24F44" w:rsidRPr="00F24F44" w:rsidRDefault="00F24F44" w:rsidP="00F24F44">
      <w:pPr>
        <w:jc w:val="both"/>
        <w:rPr>
          <w:sz w:val="28"/>
          <w:szCs w:val="28"/>
        </w:rPr>
      </w:pPr>
    </w:p>
    <w:p w:rsidR="00EE0B7D" w:rsidRDefault="00EE0B7D" w:rsidP="00EE0B7D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340D90">
        <w:rPr>
          <w:sz w:val="28"/>
          <w:szCs w:val="28"/>
        </w:rPr>
        <w:t>Савранський селищний голова</w:t>
      </w:r>
      <w:r w:rsidRPr="00340D90">
        <w:rPr>
          <w:sz w:val="28"/>
          <w:szCs w:val="28"/>
        </w:rPr>
        <w:tab/>
      </w:r>
      <w:r w:rsidRPr="00340D90">
        <w:rPr>
          <w:sz w:val="28"/>
          <w:szCs w:val="28"/>
        </w:rPr>
        <w:tab/>
      </w:r>
      <w:r w:rsidRPr="00340D90">
        <w:rPr>
          <w:sz w:val="28"/>
          <w:szCs w:val="28"/>
        </w:rPr>
        <w:tab/>
      </w:r>
      <w:r w:rsidRPr="00340D90">
        <w:rPr>
          <w:sz w:val="28"/>
          <w:szCs w:val="28"/>
        </w:rPr>
        <w:tab/>
      </w:r>
      <w:r w:rsidRPr="00340D90">
        <w:rPr>
          <w:sz w:val="28"/>
          <w:szCs w:val="28"/>
        </w:rPr>
        <w:tab/>
        <w:t xml:space="preserve">Сергій ДУЖІЙ  </w:t>
      </w:r>
    </w:p>
    <w:p w:rsidR="00EE0B7D" w:rsidRDefault="00EE0B7D" w:rsidP="00EE0B7D">
      <w:pPr>
        <w:rPr>
          <w:sz w:val="28"/>
          <w:szCs w:val="28"/>
        </w:rPr>
      </w:pPr>
    </w:p>
    <w:p w:rsidR="00DA7211" w:rsidRDefault="00414AA9"/>
    <w:sectPr w:rsidR="00DA7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2560F"/>
    <w:multiLevelType w:val="hybridMultilevel"/>
    <w:tmpl w:val="A5D8FB16"/>
    <w:lvl w:ilvl="0" w:tplc="BA748B4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5DAA0FB9"/>
    <w:multiLevelType w:val="hybridMultilevel"/>
    <w:tmpl w:val="67B87890"/>
    <w:lvl w:ilvl="0" w:tplc="BA748B46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AEC"/>
    <w:rsid w:val="000C40DB"/>
    <w:rsid w:val="00111B95"/>
    <w:rsid w:val="00414AA9"/>
    <w:rsid w:val="00941820"/>
    <w:rsid w:val="00B57AEC"/>
    <w:rsid w:val="00EE0B7D"/>
    <w:rsid w:val="00F24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647A7"/>
  <w15:chartTrackingRefBased/>
  <w15:docId w15:val="{53E9C0E8-F494-4CD6-BD46-8977DAB60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B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4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2021-08-08T10:50:00Z</dcterms:created>
  <dcterms:modified xsi:type="dcterms:W3CDTF">2021-08-09T06:40:00Z</dcterms:modified>
</cp:coreProperties>
</file>